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22012">
      <w:pPr>
        <w:jc w:val="center"/>
        <w:rPr>
          <w:b/>
          <w:sz w:val="28"/>
        </w:rPr>
      </w:pPr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5862955</wp:posOffset>
            </wp:positionH>
            <wp:positionV relativeFrom="paragraph">
              <wp:posOffset>-332740</wp:posOffset>
            </wp:positionV>
            <wp:extent cx="532130" cy="842645"/>
            <wp:effectExtent l="0" t="0" r="1905" b="0"/>
            <wp:wrapNone/>
            <wp:docPr id="1" name="Picture 1" descr="C:\Users\user\AppData\Local\Temp\ksohtml1920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AppData\Local\Temp\ksohtml19208\wp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015" cy="84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-238125</wp:posOffset>
            </wp:positionV>
            <wp:extent cx="1125220" cy="455295"/>
            <wp:effectExtent l="0" t="0" r="0" b="2540"/>
            <wp:wrapNone/>
            <wp:docPr id="3" name="Picture 1" descr="Image result for WASR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Image result for WASREB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989" cy="455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</w:rPr>
        <w:t>LIMURU WATER &amp; SEWERAGE COMPANY LTD</w:t>
      </w:r>
    </w:p>
    <w:p w14:paraId="59758A65">
      <w:pPr>
        <w:jc w:val="center"/>
        <w:rPr>
          <w:b/>
        </w:rPr>
      </w:pPr>
      <w:r>
        <w:rPr>
          <w:b/>
        </w:rPr>
        <w:t xml:space="preserve"> PROGRAM FOR PUBLIC CONSULTATIONS- HELD AT JUMUIA CONFERENCE &amp; COUNTRY HOME ALONG LIMURU ROAD-NEXT TO ST. PAUL UNIVERSITY ON </w:t>
      </w:r>
      <w:r>
        <w:rPr>
          <w:rFonts w:hint="default"/>
          <w:b/>
          <w:lang w:val="en-US"/>
        </w:rPr>
        <w:t xml:space="preserve">THURSDAY </w:t>
      </w:r>
      <w:r>
        <w:rPr>
          <w:b/>
        </w:rPr>
        <w:t>11</w:t>
      </w:r>
      <w:r>
        <w:rPr>
          <w:b/>
          <w:vertAlign w:val="superscript"/>
        </w:rPr>
        <w:t>TH</w:t>
      </w:r>
      <w:r>
        <w:rPr>
          <w:b/>
        </w:rPr>
        <w:t xml:space="preserve"> DECEMBER 2025</w:t>
      </w:r>
    </w:p>
    <w:p w14:paraId="0A6153AE">
      <w:pPr>
        <w:jc w:val="center"/>
        <w:rPr>
          <w:b/>
          <w:sz w:val="22"/>
          <w:szCs w:val="22"/>
        </w:rPr>
      </w:pPr>
    </w:p>
    <w:tbl>
      <w:tblPr>
        <w:tblStyle w:val="3"/>
        <w:tblW w:w="10165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5460"/>
        <w:gridCol w:w="2342"/>
      </w:tblGrid>
      <w:tr w14:paraId="34BC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4E6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TIME 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9C29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ACTIVITY 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1D68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INSTITUTION </w:t>
            </w:r>
          </w:p>
        </w:tc>
      </w:tr>
      <w:tr w14:paraId="5C01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1F79">
            <w:pPr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9:00- 10:00am</w:t>
            </w:r>
          </w:p>
          <w:p w14:paraId="22F9C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10.00 am -10.30 am 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F5BAF0">
            <w:pP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Registration</w:t>
            </w:r>
          </w:p>
          <w:p w14:paraId="625A668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Prayer </w:t>
            </w:r>
          </w:p>
          <w:p w14:paraId="51AF102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EDD180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Introduction </w:t>
            </w:r>
          </w:p>
          <w:p w14:paraId="05811F3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BC1166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Opening Address: </w:t>
            </w:r>
          </w:p>
          <w:p w14:paraId="2C4678DF">
            <w:pPr>
              <w:pStyle w:val="7"/>
              <w:numPr>
                <w:ilvl w:val="0"/>
                <w:numId w:val="1"/>
              </w:numPr>
              <w:ind w:left="600" w:leftChars="0" w:hanging="180" w:firstLineChars="0"/>
              <w:rPr>
                <w:rFonts w:hint="default"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1"/>
                <w:szCs w:val="21"/>
              </w:rPr>
              <w:t>Importance and Challenges of Regulation in the Water Services Sector</w:t>
            </w:r>
          </w:p>
          <w:p w14:paraId="25D684E6">
            <w:pPr>
              <w:pStyle w:val="7"/>
              <w:numPr>
                <w:ilvl w:val="0"/>
                <w:numId w:val="1"/>
              </w:numPr>
              <w:ind w:left="600" w:leftChars="0" w:hanging="180" w:firstLineChars="0"/>
              <w:rPr>
                <w:rFonts w:hint="default"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1"/>
                <w:szCs w:val="21"/>
              </w:rPr>
              <w:t xml:space="preserve">Remarks from </w:t>
            </w:r>
            <w:r>
              <w:rPr>
                <w:rFonts w:hint="default" w:ascii="Times New Roman" w:hAnsi="Times New Roman" w:eastAsia="Calibri" w:cs="Times New Roman"/>
                <w:bCs/>
                <w:sz w:val="21"/>
                <w:szCs w:val="21"/>
                <w:lang w:val="en-US"/>
              </w:rPr>
              <w:t>A</w:t>
            </w:r>
            <w:r>
              <w:rPr>
                <w:rFonts w:hint="default" w:ascii="Times New Roman" w:hAnsi="Times New Roman" w:eastAsia="Calibri" w:cs="Times New Roman"/>
                <w:bCs/>
                <w:sz w:val="21"/>
                <w:szCs w:val="21"/>
              </w:rPr>
              <w:t>WWDA</w:t>
            </w:r>
          </w:p>
          <w:p w14:paraId="17EE5079">
            <w:pPr>
              <w:pStyle w:val="7"/>
              <w:numPr>
                <w:ilvl w:val="0"/>
                <w:numId w:val="1"/>
              </w:numPr>
              <w:ind w:left="600" w:leftChars="0" w:hanging="180" w:firstLineChars="0"/>
              <w:rPr>
                <w:rFonts w:hint="default"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  <w:szCs w:val="21"/>
              </w:rPr>
              <w:t>Remarks from C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en-US"/>
              </w:rPr>
              <w:t>GK</w:t>
            </w:r>
          </w:p>
          <w:p w14:paraId="2A7E993A">
            <w:pPr>
              <w:pStyle w:val="7"/>
              <w:numPr>
                <w:ilvl w:val="0"/>
                <w:numId w:val="1"/>
              </w:numPr>
              <w:ind w:left="600" w:leftChars="0" w:hanging="180" w:firstLineChars="0"/>
              <w:rPr>
                <w:rFonts w:hint="default"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  <w:szCs w:val="21"/>
              </w:rPr>
              <w:t xml:space="preserve">Remarks from 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en-US"/>
              </w:rPr>
              <w:t>LWSC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B1E82A">
            <w:pPr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LWSC</w:t>
            </w:r>
          </w:p>
          <w:p w14:paraId="5FB17ADE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sz w:val="22"/>
                <w:szCs w:val="22"/>
              </w:rPr>
              <w:t>Volunteer</w:t>
            </w:r>
          </w:p>
          <w:p w14:paraId="33640B35">
            <w:pPr>
              <w:rPr>
                <w:sz w:val="22"/>
                <w:szCs w:val="22"/>
              </w:rPr>
            </w:pPr>
          </w:p>
          <w:p w14:paraId="5E622FFA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LWSC</w:t>
            </w:r>
            <w:r>
              <w:rPr>
                <w:sz w:val="22"/>
                <w:szCs w:val="22"/>
              </w:rPr>
              <w:t xml:space="preserve">/WASREB </w:t>
            </w:r>
          </w:p>
          <w:p w14:paraId="26287EE6">
            <w:pPr>
              <w:rPr>
                <w:sz w:val="22"/>
                <w:szCs w:val="22"/>
              </w:rPr>
            </w:pPr>
          </w:p>
          <w:p w14:paraId="07C02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WASREB CEO </w:t>
            </w:r>
          </w:p>
          <w:p w14:paraId="2FD26659">
            <w:pPr>
              <w:rPr>
                <w:sz w:val="22"/>
                <w:szCs w:val="22"/>
              </w:rPr>
            </w:pPr>
          </w:p>
          <w:p w14:paraId="58E53988">
            <w:pPr>
              <w:rPr>
                <w:sz w:val="22"/>
                <w:szCs w:val="22"/>
              </w:rPr>
            </w:pPr>
          </w:p>
          <w:p w14:paraId="46538FCE">
            <w:pPr>
              <w:rPr>
                <w:sz w:val="22"/>
                <w:szCs w:val="22"/>
              </w:rPr>
            </w:pPr>
          </w:p>
          <w:p w14:paraId="73939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WWDA </w:t>
            </w:r>
            <w:r>
              <w:rPr>
                <w:rFonts w:hint="default"/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epresentative</w:t>
            </w:r>
          </w:p>
          <w:p w14:paraId="7ABF2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CECM-Water/ </w:t>
            </w:r>
          </w:p>
          <w:p w14:paraId="7765EA07">
            <w:pPr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BOD Chair of </w:t>
            </w:r>
            <w:r>
              <w:rPr>
                <w:rFonts w:hint="default"/>
                <w:sz w:val="22"/>
                <w:szCs w:val="22"/>
                <w:lang w:val="en-US"/>
              </w:rPr>
              <w:t>LWSC</w:t>
            </w:r>
          </w:p>
        </w:tc>
      </w:tr>
      <w:tr w14:paraId="65B7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6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 am – 11.00 am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A7B704">
            <w:pPr>
              <w:pStyle w:val="7"/>
              <w:numPr>
                <w:ilvl w:val="0"/>
                <w:numId w:val="2"/>
              </w:numPr>
              <w:tabs>
                <w:tab w:val="left" w:pos="668"/>
              </w:tabs>
              <w:ind w:left="420" w:leftChars="0" w:firstLine="0" w:firstLineChars="0"/>
              <w:rPr>
                <w:rFonts w:hint="default" w:ascii="Times New Roman" w:hAnsi="Times New Roman" w:eastAsia="Calibri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1"/>
                <w:szCs w:val="21"/>
              </w:rPr>
              <w:t>Rural Service Provision models</w:t>
            </w:r>
          </w:p>
          <w:p w14:paraId="6E3EBB96">
            <w:pPr>
              <w:pStyle w:val="7"/>
              <w:numPr>
                <w:ilvl w:val="0"/>
                <w:numId w:val="2"/>
              </w:numPr>
              <w:tabs>
                <w:tab w:val="left" w:pos="90"/>
                <w:tab w:val="left" w:pos="668"/>
              </w:tabs>
              <w:spacing w:line="271" w:lineRule="auto"/>
              <w:ind w:left="420" w:leftChars="0" w:firstLine="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  <w:szCs w:val="21"/>
              </w:rPr>
              <w:t>Sustainability of Water Utilities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2645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WASREB </w:t>
            </w:r>
          </w:p>
        </w:tc>
      </w:tr>
      <w:tr w14:paraId="5184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901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11.00 am -11.20 am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C8C877">
            <w:pPr>
              <w:pStyle w:val="7"/>
              <w:numPr>
                <w:ilvl w:val="0"/>
                <w:numId w:val="3"/>
              </w:numPr>
              <w:ind w:left="600" w:leftChars="0" w:hanging="270" w:firstLineChars="0"/>
              <w:rPr>
                <w:rFonts w:hint="default"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  <w:szCs w:val="21"/>
              </w:rPr>
              <w:t xml:space="preserve">Asset development impacting 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en-US"/>
              </w:rPr>
              <w:t xml:space="preserve">LWSC 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</w:rPr>
              <w:t xml:space="preserve">from 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en-US"/>
              </w:rPr>
              <w:t>A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</w:rPr>
              <w:t>WWDA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3030B8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>WWDA</w:t>
            </w:r>
          </w:p>
        </w:tc>
      </w:tr>
      <w:tr w14:paraId="6ABA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EFA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>11.20 am – 11.45 am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70D7F8">
            <w:pPr>
              <w:pStyle w:val="7"/>
              <w:numPr>
                <w:ilvl w:val="0"/>
                <w:numId w:val="3"/>
              </w:numPr>
              <w:ind w:left="600" w:leftChars="0" w:hanging="270" w:firstLineChars="0"/>
              <w:rPr>
                <w:rFonts w:hint="default"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en-US"/>
              </w:rPr>
              <w:t xml:space="preserve">LWSC 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</w:rPr>
              <w:t xml:space="preserve">presentation on the current state of consumer experience in service levels and improvements, and way forward over the next five years: </w:t>
            </w:r>
          </w:p>
          <w:p w14:paraId="7DFE4656">
            <w:pPr>
              <w:pStyle w:val="7"/>
              <w:numPr>
                <w:ilvl w:val="0"/>
                <w:numId w:val="3"/>
              </w:numPr>
              <w:ind w:left="600" w:leftChars="0" w:hanging="270" w:firstLineChars="0"/>
              <w:rPr>
                <w:rFonts w:hint="default"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  <w:szCs w:val="21"/>
              </w:rPr>
              <w:t>Accessibility Company Performance (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en-US"/>
              </w:rPr>
              <w:t xml:space="preserve">LWSC 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</w:rPr>
              <w:t>current status &amp; future)</w:t>
            </w:r>
          </w:p>
          <w:p w14:paraId="50750C89">
            <w:pPr>
              <w:pStyle w:val="7"/>
              <w:numPr>
                <w:ilvl w:val="0"/>
                <w:numId w:val="3"/>
              </w:numPr>
              <w:ind w:left="600" w:leftChars="0" w:hanging="27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  <w:szCs w:val="21"/>
              </w:rPr>
              <w:t>Tariff Review Process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en-US"/>
              </w:rPr>
              <w:t xml:space="preserve">-  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</w:rPr>
              <w:t>Necessity of Tariff Adjustment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en-US"/>
              </w:rPr>
              <w:t>.</w:t>
            </w:r>
          </w:p>
          <w:p w14:paraId="39541925">
            <w:pPr>
              <w:pStyle w:val="7"/>
              <w:numPr>
                <w:ilvl w:val="0"/>
                <w:numId w:val="3"/>
              </w:numPr>
              <w:ind w:left="600" w:leftChars="0" w:hanging="270" w:firstLineChars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The Proposed Adjustments in Tariff Structure and Level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CD3D79">
            <w:pPr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MD of </w:t>
            </w:r>
            <w:r>
              <w:rPr>
                <w:rFonts w:hint="default"/>
                <w:sz w:val="22"/>
                <w:szCs w:val="22"/>
                <w:lang w:val="en-US"/>
              </w:rPr>
              <w:t>LWSC</w:t>
            </w:r>
          </w:p>
        </w:tc>
      </w:tr>
      <w:tr w14:paraId="335E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53E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11.45 am-1.00 pm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AA7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Questions and Plenary </w:t>
            </w:r>
          </w:p>
          <w:p w14:paraId="07418469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5ABDB5">
            <w:pPr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WASREB /</w:t>
            </w:r>
            <w:r>
              <w:rPr>
                <w:rFonts w:hint="default"/>
                <w:sz w:val="22"/>
                <w:szCs w:val="22"/>
                <w:lang w:val="en-US"/>
              </w:rPr>
              <w:t>LWSC</w:t>
            </w:r>
          </w:p>
        </w:tc>
      </w:tr>
      <w:tr w14:paraId="1B3F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10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1.00- 1.15 pm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F27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Way Forward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1CF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WASREB CEO</w:t>
            </w:r>
          </w:p>
        </w:tc>
      </w:tr>
      <w:tr w14:paraId="0E68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BC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1.15 pm 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85AA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Closing Remarks and Prayer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A2B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</w:t>
            </w:r>
          </w:p>
        </w:tc>
      </w:tr>
    </w:tbl>
    <w:p w14:paraId="2485CC87"/>
    <w:sectPr>
      <w:pgSz w:w="12240" w:h="15840"/>
      <w:pgMar w:top="1440" w:right="1440" w:bottom="45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25AD3"/>
    <w:multiLevelType w:val="multilevel"/>
    <w:tmpl w:val="08125A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92A7201"/>
    <w:multiLevelType w:val="multilevel"/>
    <w:tmpl w:val="292A7201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36EA74EB"/>
    <w:multiLevelType w:val="multilevel"/>
    <w:tmpl w:val="36EA74EB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16"/>
    <w:rsid w:val="00467016"/>
    <w:rsid w:val="00803AB8"/>
    <w:rsid w:val="00865716"/>
    <w:rsid w:val="009372D2"/>
    <w:rsid w:val="00BE43D5"/>
    <w:rsid w:val="0C053B44"/>
    <w:rsid w:val="10794CD2"/>
    <w:rsid w:val="12F029B2"/>
    <w:rsid w:val="24B97BE0"/>
    <w:rsid w:val="3CEB587B"/>
    <w:rsid w:val="40805326"/>
    <w:rsid w:val="446A6CB4"/>
    <w:rsid w:val="5E1A20EF"/>
    <w:rsid w:val="6AFE28BF"/>
    <w:rsid w:val="7BFC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List Paragraph"/>
    <w:basedOn w:val="1"/>
    <w:qFormat/>
    <w:uiPriority w:val="99"/>
    <w:pPr>
      <w:suppressAutoHyphens/>
      <w:spacing w:before="100" w:beforeAutospacing="1" w:after="100" w:afterAutospacing="1" w:line="240" w:lineRule="atLeast"/>
      <w:ind w:left="720" w:leftChars="-1" w:hanging="1" w:hangingChars="1"/>
      <w:contextualSpacing/>
      <w:textAlignment w:val="top"/>
      <w:outlineLvl w:val="0"/>
    </w:pPr>
    <w:rPr>
      <w:rFonts w:ascii="Calibri" w:hAnsi="Calibri" w:cs="Calibri"/>
      <w:position w:val="-1"/>
      <w:sz w:val="20"/>
      <w:szCs w:val="20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9">
    <w:name w:val="Header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Footer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1138</Characters>
  <Lines>9</Lines>
  <Paragraphs>2</Paragraphs>
  <TotalTime>267</TotalTime>
  <ScaleCrop>false</ScaleCrop>
  <LinksUpToDate>false</LinksUpToDate>
  <CharactersWithSpaces>1335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2025-12-04T09:22:00Z</dcterms:created>
  <dc:creator>ICTO</dc:creator>
  <cp:lastModifiedBy>user</cp:lastModifiedBy>
  <cp:lastPrinted>2025-12-09T07:27:00Z</cp:lastPrinted>
  <dcterms:modified xsi:type="dcterms:W3CDTF">2025-12-24T05:53:15Z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F75761425E2D4EABBE62357155581A48_13</vt:lpwstr>
  </property>
</Properties>
</file>